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25006" w14:textId="376FA3B2" w:rsidR="00F02D48" w:rsidRDefault="00F02D48" w:rsidP="00F02D48">
      <w:pPr>
        <w:pStyle w:val="Heading1"/>
        <w:spacing w:before="256"/>
        <w:jc w:val="center"/>
        <w:rPr>
          <w:sz w:val="32"/>
          <w:szCs w:val="32"/>
        </w:rPr>
      </w:pPr>
      <w:r>
        <w:rPr>
          <w:sz w:val="32"/>
          <w:szCs w:val="32"/>
        </w:rPr>
        <w:t>UZEZI ETA</w:t>
      </w:r>
    </w:p>
    <w:p w14:paraId="02349E58" w14:textId="2888A3BF" w:rsidR="00F02D48" w:rsidRDefault="00F02D48" w:rsidP="00F02D48">
      <w:pPr>
        <w:pStyle w:val="Heading1"/>
        <w:spacing w:before="256"/>
        <w:jc w:val="center"/>
      </w:pPr>
      <w:r>
        <w:t xml:space="preserve">Whitby, ON | </w:t>
      </w:r>
      <w:hyperlink r:id="rId5" w:history="1">
        <w:r w:rsidRPr="00262F81">
          <w:rPr>
            <w:rStyle w:val="Hyperlink"/>
          </w:rPr>
          <w:t>Ueta@flemingcollege.ca</w:t>
        </w:r>
      </w:hyperlink>
      <w:r>
        <w:t xml:space="preserve"> | </w:t>
      </w:r>
      <w:r w:rsidR="00FA7CE6">
        <w:t>222-222-2222</w:t>
      </w:r>
    </w:p>
    <w:p w14:paraId="39BF3FA8" w14:textId="0F267A68" w:rsidR="00FA7CE6" w:rsidRPr="00950A76" w:rsidRDefault="00950A76" w:rsidP="00950A76">
      <w:pPr>
        <w:pStyle w:val="Heading1"/>
        <w:spacing w:before="256"/>
      </w:pPr>
      <w:r w:rsidRPr="00950A76">
        <w:t>Professional Summary</w:t>
      </w:r>
      <w:r>
        <w:t xml:space="preserve">: </w:t>
      </w:r>
      <w:r>
        <w:rPr>
          <w:b w:val="0"/>
        </w:rPr>
        <w:t>A c</w:t>
      </w:r>
      <w:r w:rsidRPr="00950A76">
        <w:rPr>
          <w:b w:val="0"/>
        </w:rPr>
        <w:t xml:space="preserve">ompassionate </w:t>
      </w:r>
      <w:r>
        <w:rPr>
          <w:b w:val="0"/>
        </w:rPr>
        <w:t>p</w:t>
      </w:r>
      <w:r w:rsidRPr="00950A76">
        <w:rPr>
          <w:b w:val="0"/>
        </w:rPr>
        <w:t>ract</w:t>
      </w:r>
      <w:r>
        <w:rPr>
          <w:b w:val="0"/>
        </w:rPr>
        <w:t xml:space="preserve">ical nursing student with hands </w:t>
      </w:r>
      <w:r w:rsidRPr="00950A76">
        <w:rPr>
          <w:b w:val="0"/>
        </w:rPr>
        <w:t xml:space="preserve">on clinical experience in cardiac, medicine, and long-term care settings, combined with extensive </w:t>
      </w:r>
      <w:r>
        <w:rPr>
          <w:b w:val="0"/>
        </w:rPr>
        <w:t>client care experience and healthcare coordination.</w:t>
      </w:r>
    </w:p>
    <w:p w14:paraId="54C8331C" w14:textId="77777777" w:rsidR="008D1441" w:rsidRDefault="00155A8A">
      <w:pPr>
        <w:pStyle w:val="Heading1"/>
        <w:spacing w:before="256"/>
      </w:pPr>
      <w:r>
        <w:t>WORK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272AD43F" w14:textId="0FB84787" w:rsidR="00F02D48" w:rsidRPr="00FA7CE6" w:rsidRDefault="00155A8A" w:rsidP="00FA7CE6">
      <w:pPr>
        <w:pStyle w:val="BodyText"/>
        <w:spacing w:before="4"/>
        <w:ind w:left="0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58E6B9" wp14:editId="329801BA">
                <wp:simplePos x="0" y="0"/>
                <wp:positionH relativeFrom="page">
                  <wp:posOffset>371475</wp:posOffset>
                </wp:positionH>
                <wp:positionV relativeFrom="paragraph">
                  <wp:posOffset>47040</wp:posOffset>
                </wp:positionV>
                <wp:extent cx="6409055" cy="825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90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9055" h="8255">
                              <a:moveTo>
                                <a:pt x="0" y="8254"/>
                              </a:moveTo>
                              <a:lnTo>
                                <a:pt x="64090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D0E25B" id="Graphic 1" o:spid="_x0000_s1026" style="position:absolute;margin-left:29.25pt;margin-top:3.7pt;width:504.65pt;height: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905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" path="m,8254l640905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BB9B22F" w14:textId="5A8EBE0B" w:rsidR="00F02D48" w:rsidRPr="00F02D48" w:rsidRDefault="00F02D48" w:rsidP="00F02D48">
      <w:pPr>
        <w:pStyle w:val="Heading1"/>
        <w:spacing w:before="79"/>
        <w:rPr>
          <w:lang w:val="aa-ET"/>
        </w:rPr>
      </w:pPr>
      <w:r w:rsidRPr="00F02D48">
        <w:rPr>
          <w:lang w:val="aa-ET"/>
        </w:rPr>
        <w:t>Bayshore Home Health – Resident Care Aide</w:t>
      </w:r>
      <w:r w:rsidRPr="00F02D48">
        <w:rPr>
          <w:lang w:val="aa-ET"/>
        </w:rPr>
        <w:tab/>
      </w:r>
      <w:r>
        <w:rPr>
          <w:lang w:val="aa-ET"/>
        </w:rPr>
        <w:tab/>
      </w:r>
      <w:r>
        <w:rPr>
          <w:lang w:val="aa-ET"/>
        </w:rPr>
        <w:tab/>
      </w:r>
      <w:r>
        <w:rPr>
          <w:lang w:val="aa-ET"/>
        </w:rPr>
        <w:tab/>
      </w:r>
      <w:r>
        <w:rPr>
          <w:lang w:val="aa-ET"/>
        </w:rPr>
        <w:tab/>
      </w:r>
      <w:r>
        <w:rPr>
          <w:lang w:val="aa-ET"/>
        </w:rPr>
        <w:tab/>
      </w:r>
      <w:r>
        <w:t>Apr 2026</w:t>
      </w:r>
      <w:r w:rsidRPr="00F02D48">
        <w:rPr>
          <w:lang w:val="aa-ET"/>
        </w:rPr>
        <w:t xml:space="preserve"> – Present</w:t>
      </w:r>
    </w:p>
    <w:p w14:paraId="0DF575F7" w14:textId="77777777" w:rsidR="00F02D48" w:rsidRPr="00F02D48" w:rsidRDefault="00F02D48" w:rsidP="00F02D48">
      <w:pPr>
        <w:pStyle w:val="Heading1"/>
        <w:spacing w:before="79"/>
        <w:rPr>
          <w:lang w:val="aa-ET"/>
        </w:rPr>
      </w:pPr>
      <w:r w:rsidRPr="00F02D48">
        <w:rPr>
          <w:i/>
          <w:iCs/>
          <w:lang w:val="aa-ET"/>
        </w:rPr>
        <w:t>Personal Support Worker / Resident Care Aide</w:t>
      </w:r>
      <w:r w:rsidRPr="00F02D48">
        <w:rPr>
          <w:lang w:val="aa-ET"/>
        </w:rPr>
        <w:t xml:space="preserve"> | Markham, ON</w:t>
      </w:r>
    </w:p>
    <w:p w14:paraId="1CBB43BF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Assist 7–10 clients with bathing, grooming, oral care and continence. Assist in ways that make each client feel valued, protected and respected.</w:t>
      </w:r>
    </w:p>
    <w:p w14:paraId="5722C702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Operate motorized lifts, walkers, and slide sheets to assist clients with walking and moving to prevent falls.</w:t>
      </w:r>
    </w:p>
    <w:p w14:paraId="14D4331E" w14:textId="13597B9B" w:rsid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Report any changes in client skin, nutrition or hydration to the assigned RN.</w:t>
      </w:r>
    </w:p>
    <w:p w14:paraId="6AE7ACE4" w14:textId="77777777" w:rsidR="00F02D48" w:rsidRPr="00F02D48" w:rsidRDefault="00F02D48" w:rsidP="00F02D48">
      <w:pPr>
        <w:pStyle w:val="Heading1"/>
        <w:spacing w:before="79"/>
        <w:ind w:left="1000"/>
        <w:rPr>
          <w:b w:val="0"/>
          <w:lang w:val="aa-ET"/>
        </w:rPr>
      </w:pPr>
    </w:p>
    <w:p w14:paraId="6E829D1A" w14:textId="114D2C60" w:rsidR="00F02D48" w:rsidRPr="00F02D48" w:rsidRDefault="00F02D48" w:rsidP="00F02D48">
      <w:pPr>
        <w:pStyle w:val="Heading1"/>
        <w:spacing w:before="79"/>
        <w:rPr>
          <w:lang w:val="aa-ET"/>
        </w:rPr>
      </w:pPr>
      <w:r w:rsidRPr="00F02D48">
        <w:rPr>
          <w:lang w:val="aa-ET"/>
        </w:rPr>
        <w:t>Peterborough Regional Health Centre – Cardiac Unit</w:t>
      </w:r>
      <w:r w:rsidRPr="00F02D48">
        <w:rPr>
          <w:lang w:val="aa-ET"/>
        </w:rPr>
        <w:tab/>
      </w:r>
      <w:r>
        <w:t xml:space="preserve">                                   </w:t>
      </w:r>
      <w:r w:rsidRPr="00F02D48">
        <w:rPr>
          <w:lang w:val="aa-ET"/>
        </w:rPr>
        <w:t>Jan 2026 – Apr 2026</w:t>
      </w:r>
    </w:p>
    <w:p w14:paraId="23D1DC4B" w14:textId="77777777" w:rsidR="00F02D48" w:rsidRPr="00F02D48" w:rsidRDefault="00F02D48" w:rsidP="00F02D48">
      <w:pPr>
        <w:pStyle w:val="Heading1"/>
        <w:spacing w:before="79"/>
        <w:rPr>
          <w:lang w:val="aa-ET"/>
        </w:rPr>
      </w:pPr>
      <w:r w:rsidRPr="00F02D48">
        <w:rPr>
          <w:i/>
          <w:iCs/>
          <w:lang w:val="aa-ET"/>
        </w:rPr>
        <w:t>Nursing Student – Clinical Rotation</w:t>
      </w:r>
      <w:r w:rsidRPr="00F02D48">
        <w:rPr>
          <w:lang w:val="aa-ET"/>
        </w:rPr>
        <w:t xml:space="preserve">  |  Peterborough, ON</w:t>
      </w:r>
    </w:p>
    <w:p w14:paraId="44FCE7D0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 xml:space="preserve">Cardiac monitoring, including vitals, telemetry and rhythm recognition was performed and reported to RN following PRHC guidelines. </w:t>
      </w:r>
    </w:p>
    <w:p w14:paraId="3555E3BD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Carried out patient-centred care under the guidance of an RN, such as checking, helping with medication, educating patients on cardiac health and lifestyle.</w:t>
      </w:r>
    </w:p>
    <w:p w14:paraId="3B0EA6F2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Participated in the care team to support safe and effective transition and discharge</w:t>
      </w:r>
    </w:p>
    <w:p w14:paraId="3C277139" w14:textId="77777777" w:rsid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Educated patients about proper goal setting to treat high acuity cardiac patients.</w:t>
      </w:r>
    </w:p>
    <w:p w14:paraId="54E0A0E3" w14:textId="77777777" w:rsidR="00F02D48" w:rsidRPr="00F02D48" w:rsidRDefault="00F02D48" w:rsidP="00F02D48">
      <w:pPr>
        <w:pStyle w:val="Heading1"/>
        <w:spacing w:before="79"/>
        <w:ind w:left="1000"/>
        <w:rPr>
          <w:b w:val="0"/>
          <w:lang w:val="aa-ET"/>
        </w:rPr>
      </w:pPr>
    </w:p>
    <w:p w14:paraId="502F7358" w14:textId="07FC1860" w:rsidR="00F02D48" w:rsidRPr="00F02D48" w:rsidRDefault="00F02D48" w:rsidP="00F02D48">
      <w:pPr>
        <w:pStyle w:val="Heading1"/>
        <w:spacing w:before="79"/>
        <w:rPr>
          <w:lang w:val="aa-ET"/>
        </w:rPr>
      </w:pPr>
      <w:r w:rsidRPr="00F02D48">
        <w:rPr>
          <w:lang w:val="aa-ET"/>
        </w:rPr>
        <w:t>Peterborough Regional Health Centre – Medicine Unit</w:t>
      </w:r>
      <w:r w:rsidRPr="00F02D48">
        <w:rPr>
          <w:lang w:val="aa-ET"/>
        </w:rPr>
        <w:tab/>
      </w:r>
      <w:r>
        <w:t xml:space="preserve">                                   </w:t>
      </w:r>
      <w:r w:rsidRPr="00F02D48">
        <w:rPr>
          <w:lang w:val="aa-ET"/>
        </w:rPr>
        <w:t>Sept 2025 – Dec 2025</w:t>
      </w:r>
    </w:p>
    <w:p w14:paraId="4768D66D" w14:textId="77777777" w:rsidR="00F02D48" w:rsidRPr="00F02D48" w:rsidRDefault="00F02D48" w:rsidP="00F02D48">
      <w:pPr>
        <w:pStyle w:val="Heading1"/>
        <w:spacing w:before="79"/>
        <w:rPr>
          <w:lang w:val="aa-ET"/>
        </w:rPr>
      </w:pPr>
      <w:r w:rsidRPr="00F02D48">
        <w:rPr>
          <w:i/>
          <w:iCs/>
          <w:lang w:val="aa-ET"/>
        </w:rPr>
        <w:t>Nursing Student – Clinical Rotation</w:t>
      </w:r>
      <w:r w:rsidRPr="00F02D48">
        <w:rPr>
          <w:lang w:val="aa-ET"/>
        </w:rPr>
        <w:t xml:space="preserve">  |  Peterborough, ON</w:t>
      </w:r>
    </w:p>
    <w:p w14:paraId="1BF6FD2D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Evaluated patients head-to-toe in high volume Medicare unit, including accurate identification and timely communication of glucose trends and changes to the care team.</w:t>
      </w:r>
    </w:p>
    <w:p w14:paraId="6D5B5833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Help patients perform activities of daily living (such as bathing, dressing, grooming, ambulating), understand their oxygen needs, and learn strategies to prevent falling and delirium.</w:t>
      </w:r>
    </w:p>
    <w:p w14:paraId="645386D9" w14:textId="77777777" w:rsid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Provided medications safely, under the oversight of the RN, and documented according to RN, PRHC and CNO guidelines.</w:t>
      </w:r>
    </w:p>
    <w:p w14:paraId="4888FA42" w14:textId="77777777" w:rsidR="00F02D48" w:rsidRPr="00F02D48" w:rsidRDefault="00F02D48" w:rsidP="00F02D48">
      <w:pPr>
        <w:pStyle w:val="Heading1"/>
        <w:spacing w:before="79"/>
        <w:ind w:left="1000"/>
        <w:rPr>
          <w:b w:val="0"/>
          <w:lang w:val="aa-ET"/>
        </w:rPr>
      </w:pPr>
    </w:p>
    <w:p w14:paraId="73692971" w14:textId="5422DA3C" w:rsidR="00F02D48" w:rsidRPr="00F02D48" w:rsidRDefault="00F02D48" w:rsidP="00F02D48">
      <w:pPr>
        <w:pStyle w:val="Heading1"/>
        <w:spacing w:before="79"/>
        <w:rPr>
          <w:lang w:val="aa-ET"/>
        </w:rPr>
      </w:pPr>
      <w:r w:rsidRPr="00F02D48">
        <w:rPr>
          <w:lang w:val="aa-ET"/>
        </w:rPr>
        <w:t>Extendicare – Long-Term Care</w:t>
      </w:r>
      <w:r>
        <w:t xml:space="preserve">                                                                            </w:t>
      </w:r>
      <w:r>
        <w:rPr>
          <w:lang w:val="aa-ET"/>
        </w:rPr>
        <w:tab/>
        <w:t>Jun</w:t>
      </w:r>
      <w:r w:rsidRPr="00F02D48">
        <w:rPr>
          <w:lang w:val="aa-ET"/>
        </w:rPr>
        <w:t xml:space="preserve"> 2025 – Aug 2025</w:t>
      </w:r>
    </w:p>
    <w:p w14:paraId="2467C27F" w14:textId="77777777" w:rsidR="00F02D48" w:rsidRPr="00F02D48" w:rsidRDefault="00F02D48" w:rsidP="00F02D48">
      <w:pPr>
        <w:pStyle w:val="Heading1"/>
        <w:spacing w:before="79"/>
        <w:rPr>
          <w:lang w:val="aa-ET"/>
        </w:rPr>
      </w:pPr>
      <w:r w:rsidRPr="00F02D48">
        <w:rPr>
          <w:i/>
          <w:iCs/>
          <w:lang w:val="aa-ET"/>
        </w:rPr>
        <w:t>Nursing Student – Clinical Rotation</w:t>
      </w:r>
      <w:r w:rsidRPr="00F02D48">
        <w:rPr>
          <w:lang w:val="aa-ET"/>
        </w:rPr>
        <w:t xml:space="preserve"> | Cobourg, ON</w:t>
      </w:r>
    </w:p>
    <w:p w14:paraId="3B9D5216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 xml:space="preserve">Bathed, groomed, used the restroom, and fed up to 4-5 individuals per shift. Improvements to resident comfort and reduction in falls. </w:t>
      </w:r>
    </w:p>
    <w:p w14:paraId="1D62E891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Completed skin integrity checks and oral care assessments.</w:t>
      </w:r>
    </w:p>
    <w:p w14:paraId="43CFFCB8" w14:textId="77777777" w:rsid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Promoted safe ambulation by assisting with ambulation, bed/chair transfers, mechanical lifts, transfer belts and other mobility devices. Lowered fall rates on unit.</w:t>
      </w:r>
    </w:p>
    <w:p w14:paraId="49F58EFE" w14:textId="77777777" w:rsidR="00F02D48" w:rsidRDefault="00F02D48" w:rsidP="00F02D48">
      <w:pPr>
        <w:pStyle w:val="Heading1"/>
        <w:spacing w:before="79"/>
        <w:ind w:left="1000"/>
        <w:rPr>
          <w:b w:val="0"/>
          <w:lang w:val="aa-ET"/>
        </w:rPr>
      </w:pPr>
    </w:p>
    <w:p w14:paraId="52328E98" w14:textId="77777777" w:rsidR="00950A76" w:rsidRDefault="00950A76" w:rsidP="00F02D48">
      <w:pPr>
        <w:pStyle w:val="Heading1"/>
        <w:spacing w:before="79"/>
        <w:ind w:left="1000"/>
        <w:rPr>
          <w:b w:val="0"/>
          <w:lang w:val="aa-ET"/>
        </w:rPr>
      </w:pPr>
    </w:p>
    <w:p w14:paraId="78953A80" w14:textId="77777777" w:rsidR="00950A76" w:rsidRPr="00F02D48" w:rsidRDefault="00950A76" w:rsidP="00F02D48">
      <w:pPr>
        <w:pStyle w:val="Heading1"/>
        <w:spacing w:before="79"/>
        <w:ind w:left="1000"/>
        <w:rPr>
          <w:b w:val="0"/>
          <w:lang w:val="aa-ET"/>
        </w:rPr>
      </w:pPr>
    </w:p>
    <w:p w14:paraId="54793EFE" w14:textId="1F47EFA8" w:rsidR="00F02D48" w:rsidRPr="00F02D48" w:rsidRDefault="00F02D48" w:rsidP="00F02D48">
      <w:pPr>
        <w:pStyle w:val="Heading1"/>
        <w:spacing w:before="79"/>
        <w:rPr>
          <w:lang w:val="aa-ET"/>
        </w:rPr>
      </w:pPr>
      <w:r w:rsidRPr="00F02D48">
        <w:rPr>
          <w:lang w:val="aa-ET"/>
        </w:rPr>
        <w:lastRenderedPageBreak/>
        <w:t xml:space="preserve">Paramed Home Health Care – Intake / Nursing Coordinator </w:t>
      </w:r>
      <w:r w:rsidRPr="00F02D48">
        <w:rPr>
          <w:lang w:val="aa-ET"/>
        </w:rPr>
        <w:tab/>
      </w:r>
      <w:r>
        <w:t xml:space="preserve">                        </w:t>
      </w:r>
      <w:r w:rsidRPr="00F02D48">
        <w:rPr>
          <w:lang w:val="aa-ET"/>
        </w:rPr>
        <w:t xml:space="preserve"> </w:t>
      </w:r>
      <w:r>
        <w:rPr>
          <w:lang w:val="aa-ET"/>
        </w:rPr>
        <w:t>May 2018 – Jun</w:t>
      </w:r>
      <w:r w:rsidRPr="00F02D48">
        <w:rPr>
          <w:lang w:val="aa-ET"/>
        </w:rPr>
        <w:t xml:space="preserve"> 2024</w:t>
      </w:r>
    </w:p>
    <w:p w14:paraId="4A726D91" w14:textId="77777777" w:rsidR="00F02D48" w:rsidRPr="00F02D48" w:rsidRDefault="00F02D48" w:rsidP="00F02D48">
      <w:pPr>
        <w:pStyle w:val="Heading1"/>
        <w:spacing w:before="79"/>
        <w:rPr>
          <w:lang w:val="aa-ET"/>
        </w:rPr>
      </w:pPr>
      <w:r w:rsidRPr="00F02D48">
        <w:rPr>
          <w:i/>
          <w:iCs/>
          <w:lang w:val="aa-ET"/>
        </w:rPr>
        <w:t>Intake / Nursing Coordinator</w:t>
      </w:r>
      <w:r w:rsidRPr="00F02D48">
        <w:rPr>
          <w:lang w:val="aa-ET"/>
        </w:rPr>
        <w:t xml:space="preserve">  |  North York, ON</w:t>
      </w:r>
    </w:p>
    <w:p w14:paraId="22E21E9B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Process incoming private and governmental agency referrals to ensure timely placement of clients with the appropriate therapist; Triage/receive and process referrals; Check eligibility with the supervisor.</w:t>
      </w:r>
    </w:p>
    <w:p w14:paraId="57BCEC5C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 xml:space="preserve">Create and carry out personal care plans. </w:t>
      </w:r>
    </w:p>
    <w:p w14:paraId="05C46D47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Coordinate with multi-disciplinary teams to help ensure our client's needs are being met by the appropriate agencies/providers.</w:t>
      </w:r>
    </w:p>
    <w:p w14:paraId="5BA0E6D4" w14:textId="77777777" w:rsidR="00F02D48" w:rsidRPr="00F02D48" w:rsidRDefault="00F02D48" w:rsidP="00F02D48">
      <w:pPr>
        <w:pStyle w:val="Heading1"/>
        <w:numPr>
          <w:ilvl w:val="0"/>
          <w:numId w:val="7"/>
        </w:numPr>
        <w:spacing w:before="79"/>
        <w:rPr>
          <w:b w:val="0"/>
          <w:lang w:val="aa-ET"/>
        </w:rPr>
      </w:pPr>
      <w:r w:rsidRPr="00F02D48">
        <w:rPr>
          <w:b w:val="0"/>
          <w:lang w:val="aa-ET"/>
        </w:rPr>
        <w:t>Enter and maintain employee/client data in 'Procura' so we can ensure appropriate scheduling, and billing.</w:t>
      </w:r>
    </w:p>
    <w:p w14:paraId="02B6324A" w14:textId="77777777" w:rsidR="00A110A7" w:rsidRDefault="00A110A7" w:rsidP="001B4AC9">
      <w:pPr>
        <w:pStyle w:val="Heading1"/>
        <w:spacing w:before="79"/>
        <w:ind w:left="0"/>
        <w:rPr>
          <w:spacing w:val="-2"/>
        </w:rPr>
      </w:pPr>
    </w:p>
    <w:p w14:paraId="52618CBC" w14:textId="7A54EF3C" w:rsidR="008D1441" w:rsidRPr="001878EA" w:rsidRDefault="00155A8A" w:rsidP="001B4AC9">
      <w:pPr>
        <w:pStyle w:val="Heading1"/>
        <w:spacing w:before="79"/>
        <w:ind w:left="0"/>
      </w:pPr>
      <w:r w:rsidRPr="001878EA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C871118" wp14:editId="34A77500">
                <wp:simplePos x="0" y="0"/>
                <wp:positionH relativeFrom="page">
                  <wp:posOffset>363220</wp:posOffset>
                </wp:positionH>
                <wp:positionV relativeFrom="paragraph">
                  <wp:posOffset>231775</wp:posOffset>
                </wp:positionV>
                <wp:extent cx="6339840" cy="165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6510">
                              <a:moveTo>
                                <a:pt x="0" y="16509"/>
                              </a:moveTo>
                              <a:lnTo>
                                <a:pt x="6339839" y="0"/>
                              </a:lnTo>
                            </a:path>
                          </a:pathLst>
                        </a:custGeom>
                        <a:ln w="63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E0BA0A" id="Graphic 2" o:spid="_x0000_s1026" style="position:absolute;margin-left:28.6pt;margin-top:18.25pt;width:499.2pt;height:1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" path="m,16509l6339839,e" filled="f" strokeweight=".17633mm">
                <v:path arrowok="t"/>
                <w10:wrap anchorx="page"/>
              </v:shape>
            </w:pict>
          </mc:Fallback>
        </mc:AlternateContent>
      </w:r>
      <w:r w:rsidRPr="001878EA">
        <w:rPr>
          <w:spacing w:val="-2"/>
        </w:rPr>
        <w:t>EDUCATION</w:t>
      </w:r>
    </w:p>
    <w:p w14:paraId="0360D9F9" w14:textId="7745FCAE" w:rsidR="008D1441" w:rsidRPr="001878EA" w:rsidRDefault="00155A8A">
      <w:pPr>
        <w:tabs>
          <w:tab w:val="right" w:pos="10254"/>
        </w:tabs>
        <w:spacing w:before="273" w:line="253" w:lineRule="exact"/>
        <w:ind w:left="360"/>
        <w:rPr>
          <w:sz w:val="24"/>
          <w:szCs w:val="24"/>
        </w:rPr>
      </w:pPr>
      <w:r w:rsidRPr="001878EA">
        <w:rPr>
          <w:b/>
          <w:sz w:val="24"/>
          <w:szCs w:val="24"/>
        </w:rPr>
        <w:t>Fleming</w:t>
      </w:r>
      <w:r w:rsidRPr="001878EA">
        <w:rPr>
          <w:b/>
          <w:spacing w:val="-6"/>
          <w:sz w:val="24"/>
          <w:szCs w:val="24"/>
        </w:rPr>
        <w:t xml:space="preserve"> </w:t>
      </w:r>
      <w:r w:rsidRPr="001878EA">
        <w:rPr>
          <w:b/>
          <w:sz w:val="24"/>
          <w:szCs w:val="24"/>
        </w:rPr>
        <w:t>College</w:t>
      </w:r>
      <w:r w:rsidRPr="001878EA">
        <w:rPr>
          <w:b/>
          <w:spacing w:val="-7"/>
          <w:sz w:val="24"/>
          <w:szCs w:val="24"/>
        </w:rPr>
        <w:t xml:space="preserve"> </w:t>
      </w:r>
      <w:r w:rsidRPr="001878EA">
        <w:rPr>
          <w:sz w:val="24"/>
          <w:szCs w:val="24"/>
        </w:rPr>
        <w:t>–</w:t>
      </w:r>
      <w:r w:rsidRPr="001878EA">
        <w:rPr>
          <w:spacing w:val="-8"/>
          <w:sz w:val="24"/>
          <w:szCs w:val="24"/>
        </w:rPr>
        <w:t xml:space="preserve"> </w:t>
      </w:r>
      <w:r w:rsidRPr="001878EA">
        <w:rPr>
          <w:b/>
          <w:sz w:val="24"/>
          <w:szCs w:val="24"/>
        </w:rPr>
        <w:t>Peterborough,</w:t>
      </w:r>
      <w:r w:rsidRPr="001878EA">
        <w:rPr>
          <w:b/>
          <w:spacing w:val="-6"/>
          <w:sz w:val="24"/>
          <w:szCs w:val="24"/>
        </w:rPr>
        <w:t xml:space="preserve"> </w:t>
      </w:r>
      <w:r w:rsidRPr="001878EA">
        <w:rPr>
          <w:b/>
          <w:spacing w:val="-5"/>
          <w:sz w:val="24"/>
          <w:szCs w:val="24"/>
        </w:rPr>
        <w:t>ON</w:t>
      </w:r>
      <w:r w:rsidRPr="001878EA">
        <w:rPr>
          <w:b/>
          <w:sz w:val="24"/>
          <w:szCs w:val="24"/>
        </w:rPr>
        <w:tab/>
      </w:r>
      <w:r w:rsidRPr="001878EA">
        <w:rPr>
          <w:spacing w:val="-4"/>
          <w:sz w:val="24"/>
          <w:szCs w:val="24"/>
        </w:rPr>
        <w:t xml:space="preserve">2025 </w:t>
      </w:r>
      <w:r w:rsidRPr="001878EA">
        <w:rPr>
          <w:sz w:val="24"/>
          <w:szCs w:val="24"/>
        </w:rPr>
        <w:t>– 2026</w:t>
      </w:r>
      <w:r w:rsidR="00F02D48">
        <w:rPr>
          <w:sz w:val="24"/>
          <w:szCs w:val="24"/>
        </w:rPr>
        <w:t xml:space="preserve"> (Expected)</w:t>
      </w:r>
    </w:p>
    <w:p w14:paraId="3596D87C" w14:textId="77777777" w:rsidR="008D1441" w:rsidRPr="00F02D48" w:rsidRDefault="00155A8A">
      <w:pPr>
        <w:pStyle w:val="BodyText"/>
        <w:spacing w:line="253" w:lineRule="exact"/>
        <w:ind w:left="360"/>
        <w:rPr>
          <w:i/>
          <w:sz w:val="24"/>
          <w:szCs w:val="24"/>
        </w:rPr>
      </w:pPr>
      <w:r w:rsidRPr="00F02D48">
        <w:rPr>
          <w:i/>
          <w:sz w:val="24"/>
          <w:szCs w:val="24"/>
        </w:rPr>
        <w:t>Practical</w:t>
      </w:r>
      <w:r w:rsidRPr="00F02D48">
        <w:rPr>
          <w:i/>
          <w:spacing w:val="-5"/>
          <w:sz w:val="24"/>
          <w:szCs w:val="24"/>
        </w:rPr>
        <w:t xml:space="preserve"> </w:t>
      </w:r>
      <w:r w:rsidRPr="00F02D48">
        <w:rPr>
          <w:i/>
          <w:spacing w:val="-2"/>
          <w:sz w:val="24"/>
          <w:szCs w:val="24"/>
        </w:rPr>
        <w:t>Nursing</w:t>
      </w:r>
    </w:p>
    <w:p w14:paraId="76FBDB45" w14:textId="77777777" w:rsidR="008D1441" w:rsidRPr="001878EA" w:rsidRDefault="00155A8A">
      <w:pPr>
        <w:tabs>
          <w:tab w:val="right" w:pos="10254"/>
        </w:tabs>
        <w:spacing w:before="275" w:line="252" w:lineRule="exact"/>
        <w:ind w:left="360"/>
        <w:rPr>
          <w:sz w:val="24"/>
          <w:szCs w:val="24"/>
        </w:rPr>
      </w:pPr>
      <w:r w:rsidRPr="001878EA">
        <w:rPr>
          <w:b/>
          <w:sz w:val="24"/>
          <w:szCs w:val="24"/>
        </w:rPr>
        <w:t>Brunel</w:t>
      </w:r>
      <w:r w:rsidRPr="001878EA">
        <w:rPr>
          <w:b/>
          <w:spacing w:val="-8"/>
          <w:sz w:val="24"/>
          <w:szCs w:val="24"/>
        </w:rPr>
        <w:t xml:space="preserve"> </w:t>
      </w:r>
      <w:r w:rsidRPr="001878EA">
        <w:rPr>
          <w:b/>
          <w:sz w:val="24"/>
          <w:szCs w:val="24"/>
        </w:rPr>
        <w:t>University</w:t>
      </w:r>
      <w:r w:rsidRPr="001878EA">
        <w:rPr>
          <w:b/>
          <w:spacing w:val="-7"/>
          <w:sz w:val="24"/>
          <w:szCs w:val="24"/>
        </w:rPr>
        <w:t xml:space="preserve"> </w:t>
      </w:r>
      <w:r w:rsidRPr="001878EA">
        <w:rPr>
          <w:b/>
          <w:sz w:val="24"/>
          <w:szCs w:val="24"/>
        </w:rPr>
        <w:t>London</w:t>
      </w:r>
      <w:r w:rsidRPr="001878EA">
        <w:rPr>
          <w:b/>
          <w:spacing w:val="-8"/>
          <w:sz w:val="24"/>
          <w:szCs w:val="24"/>
        </w:rPr>
        <w:t xml:space="preserve"> </w:t>
      </w:r>
      <w:r w:rsidRPr="001878EA">
        <w:rPr>
          <w:sz w:val="24"/>
          <w:szCs w:val="24"/>
        </w:rPr>
        <w:t>–</w:t>
      </w:r>
      <w:r w:rsidRPr="001878EA">
        <w:rPr>
          <w:spacing w:val="-8"/>
          <w:sz w:val="24"/>
          <w:szCs w:val="24"/>
        </w:rPr>
        <w:t xml:space="preserve"> </w:t>
      </w:r>
      <w:r w:rsidRPr="001878EA">
        <w:rPr>
          <w:b/>
          <w:sz w:val="24"/>
          <w:szCs w:val="24"/>
        </w:rPr>
        <w:t>Uxbridge,</w:t>
      </w:r>
      <w:r w:rsidRPr="001878EA">
        <w:rPr>
          <w:b/>
          <w:spacing w:val="-6"/>
          <w:sz w:val="24"/>
          <w:szCs w:val="24"/>
        </w:rPr>
        <w:t xml:space="preserve"> </w:t>
      </w:r>
      <w:r w:rsidRPr="001878EA">
        <w:rPr>
          <w:b/>
          <w:spacing w:val="-5"/>
          <w:sz w:val="24"/>
          <w:szCs w:val="24"/>
        </w:rPr>
        <w:t>UK</w:t>
      </w:r>
      <w:r w:rsidRPr="001878EA">
        <w:rPr>
          <w:b/>
          <w:sz w:val="24"/>
          <w:szCs w:val="24"/>
        </w:rPr>
        <w:tab/>
      </w:r>
      <w:r w:rsidRPr="001878EA">
        <w:rPr>
          <w:spacing w:val="-4"/>
          <w:sz w:val="24"/>
          <w:szCs w:val="24"/>
        </w:rPr>
        <w:t xml:space="preserve">2022 </w:t>
      </w:r>
      <w:r w:rsidRPr="001878EA">
        <w:rPr>
          <w:sz w:val="24"/>
          <w:szCs w:val="24"/>
        </w:rPr>
        <w:t>– 2023</w:t>
      </w:r>
    </w:p>
    <w:p w14:paraId="3717D82F" w14:textId="77777777" w:rsidR="008D1441" w:rsidRPr="00F02D48" w:rsidRDefault="00155A8A">
      <w:pPr>
        <w:pStyle w:val="BodyText"/>
        <w:spacing w:line="252" w:lineRule="exact"/>
        <w:ind w:left="360"/>
        <w:rPr>
          <w:i/>
          <w:sz w:val="24"/>
          <w:szCs w:val="24"/>
        </w:rPr>
      </w:pPr>
      <w:r w:rsidRPr="00F02D48">
        <w:rPr>
          <w:i/>
          <w:sz w:val="24"/>
          <w:szCs w:val="24"/>
        </w:rPr>
        <w:t>Master</w:t>
      </w:r>
      <w:r w:rsidRPr="00F02D48">
        <w:rPr>
          <w:i/>
          <w:spacing w:val="-7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of</w:t>
      </w:r>
      <w:r w:rsidRPr="00F02D48">
        <w:rPr>
          <w:i/>
          <w:spacing w:val="-5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Science,</w:t>
      </w:r>
      <w:r w:rsidRPr="00F02D48">
        <w:rPr>
          <w:i/>
          <w:spacing w:val="-9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Public</w:t>
      </w:r>
      <w:r w:rsidRPr="00F02D48">
        <w:rPr>
          <w:i/>
          <w:spacing w:val="-10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Health</w:t>
      </w:r>
      <w:r w:rsidRPr="00F02D48">
        <w:rPr>
          <w:i/>
          <w:spacing w:val="-5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and</w:t>
      </w:r>
      <w:r w:rsidRPr="00F02D48">
        <w:rPr>
          <w:i/>
          <w:spacing w:val="-6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Health</w:t>
      </w:r>
      <w:r w:rsidRPr="00F02D48">
        <w:rPr>
          <w:i/>
          <w:spacing w:val="-5"/>
          <w:sz w:val="24"/>
          <w:szCs w:val="24"/>
        </w:rPr>
        <w:t xml:space="preserve"> </w:t>
      </w:r>
      <w:r w:rsidRPr="00F02D48">
        <w:rPr>
          <w:i/>
          <w:spacing w:val="-2"/>
          <w:sz w:val="24"/>
          <w:szCs w:val="24"/>
        </w:rPr>
        <w:t>Promotion</w:t>
      </w:r>
    </w:p>
    <w:p w14:paraId="6417DDD1" w14:textId="02A58C4C" w:rsidR="00FA7CE6" w:rsidRPr="001878EA" w:rsidRDefault="00155A8A" w:rsidP="00FA7CE6">
      <w:pPr>
        <w:tabs>
          <w:tab w:val="right" w:pos="10314"/>
        </w:tabs>
        <w:spacing w:before="251" w:line="252" w:lineRule="exact"/>
        <w:ind w:left="360"/>
        <w:rPr>
          <w:sz w:val="24"/>
          <w:szCs w:val="24"/>
        </w:rPr>
      </w:pPr>
      <w:r w:rsidRPr="001878EA">
        <w:rPr>
          <w:b/>
          <w:sz w:val="24"/>
          <w:szCs w:val="24"/>
        </w:rPr>
        <w:t>Humber</w:t>
      </w:r>
      <w:r w:rsidRPr="001878EA">
        <w:rPr>
          <w:b/>
          <w:spacing w:val="-8"/>
          <w:sz w:val="24"/>
          <w:szCs w:val="24"/>
        </w:rPr>
        <w:t xml:space="preserve"> </w:t>
      </w:r>
      <w:r w:rsidRPr="001878EA">
        <w:rPr>
          <w:b/>
          <w:sz w:val="24"/>
          <w:szCs w:val="24"/>
        </w:rPr>
        <w:t>College</w:t>
      </w:r>
      <w:r w:rsidRPr="001878EA">
        <w:rPr>
          <w:b/>
          <w:spacing w:val="-7"/>
          <w:sz w:val="24"/>
          <w:szCs w:val="24"/>
        </w:rPr>
        <w:t xml:space="preserve"> </w:t>
      </w:r>
      <w:r w:rsidRPr="001878EA">
        <w:rPr>
          <w:sz w:val="24"/>
          <w:szCs w:val="24"/>
        </w:rPr>
        <w:t>–</w:t>
      </w:r>
      <w:r w:rsidRPr="001878EA">
        <w:rPr>
          <w:spacing w:val="-8"/>
          <w:sz w:val="24"/>
          <w:szCs w:val="24"/>
        </w:rPr>
        <w:t xml:space="preserve"> </w:t>
      </w:r>
      <w:r w:rsidRPr="001878EA">
        <w:rPr>
          <w:b/>
          <w:sz w:val="24"/>
          <w:szCs w:val="24"/>
        </w:rPr>
        <w:t>Toronto,</w:t>
      </w:r>
      <w:r w:rsidRPr="001878EA">
        <w:rPr>
          <w:b/>
          <w:spacing w:val="-6"/>
          <w:sz w:val="24"/>
          <w:szCs w:val="24"/>
        </w:rPr>
        <w:t xml:space="preserve"> </w:t>
      </w:r>
      <w:r w:rsidRPr="001878EA">
        <w:rPr>
          <w:b/>
          <w:spacing w:val="-5"/>
          <w:sz w:val="24"/>
          <w:szCs w:val="24"/>
        </w:rPr>
        <w:t>ON</w:t>
      </w:r>
      <w:r w:rsidRPr="001878EA">
        <w:rPr>
          <w:b/>
          <w:sz w:val="24"/>
          <w:szCs w:val="24"/>
        </w:rPr>
        <w:tab/>
      </w:r>
      <w:r w:rsidRPr="001878EA">
        <w:rPr>
          <w:spacing w:val="-4"/>
          <w:sz w:val="24"/>
          <w:szCs w:val="24"/>
        </w:rPr>
        <w:t xml:space="preserve">2017 </w:t>
      </w:r>
      <w:r w:rsidRPr="001878EA">
        <w:rPr>
          <w:sz w:val="24"/>
          <w:szCs w:val="24"/>
        </w:rPr>
        <w:t>– 2021</w:t>
      </w:r>
    </w:p>
    <w:p w14:paraId="4AF4D4E5" w14:textId="1CFEAAFC" w:rsidR="00FA7CE6" w:rsidRPr="00FA7CE6" w:rsidRDefault="00155A8A" w:rsidP="00FA7CE6">
      <w:pPr>
        <w:pStyle w:val="BodyText"/>
        <w:spacing w:line="252" w:lineRule="exact"/>
        <w:ind w:left="360"/>
        <w:rPr>
          <w:i/>
          <w:spacing w:val="-2"/>
          <w:sz w:val="24"/>
          <w:szCs w:val="24"/>
        </w:rPr>
      </w:pPr>
      <w:r w:rsidRPr="00F02D48">
        <w:rPr>
          <w:i/>
          <w:sz w:val="24"/>
          <w:szCs w:val="24"/>
        </w:rPr>
        <w:t>Honors</w:t>
      </w:r>
      <w:r w:rsidRPr="00F02D48">
        <w:rPr>
          <w:i/>
          <w:spacing w:val="-10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Bachelor</w:t>
      </w:r>
      <w:r w:rsidRPr="00F02D48">
        <w:rPr>
          <w:i/>
          <w:spacing w:val="-9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of</w:t>
      </w:r>
      <w:r w:rsidRPr="00F02D48">
        <w:rPr>
          <w:i/>
          <w:spacing w:val="-5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Health</w:t>
      </w:r>
      <w:r w:rsidRPr="00F02D48">
        <w:rPr>
          <w:i/>
          <w:spacing w:val="-8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Sciences,</w:t>
      </w:r>
      <w:r w:rsidRPr="00F02D48">
        <w:rPr>
          <w:i/>
          <w:spacing w:val="-10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Workplace</w:t>
      </w:r>
      <w:r w:rsidRPr="00F02D48">
        <w:rPr>
          <w:i/>
          <w:spacing w:val="-7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Health</w:t>
      </w:r>
      <w:r w:rsidRPr="00F02D48">
        <w:rPr>
          <w:i/>
          <w:spacing w:val="-10"/>
          <w:sz w:val="24"/>
          <w:szCs w:val="24"/>
        </w:rPr>
        <w:t xml:space="preserve"> </w:t>
      </w:r>
      <w:r w:rsidRPr="00F02D48">
        <w:rPr>
          <w:i/>
          <w:sz w:val="24"/>
          <w:szCs w:val="24"/>
        </w:rPr>
        <w:t>and</w:t>
      </w:r>
      <w:r w:rsidRPr="00F02D48">
        <w:rPr>
          <w:i/>
          <w:spacing w:val="-3"/>
          <w:sz w:val="24"/>
          <w:szCs w:val="24"/>
        </w:rPr>
        <w:t xml:space="preserve"> </w:t>
      </w:r>
      <w:r w:rsidRPr="00F02D48">
        <w:rPr>
          <w:i/>
          <w:spacing w:val="-2"/>
          <w:sz w:val="24"/>
          <w:szCs w:val="24"/>
        </w:rPr>
        <w:t>Wellness</w:t>
      </w:r>
    </w:p>
    <w:p w14:paraId="4F0483D7" w14:textId="126FBA8A" w:rsidR="008D1441" w:rsidRPr="001878EA" w:rsidRDefault="00CA1B57" w:rsidP="00CA1B57">
      <w:pPr>
        <w:pStyle w:val="Heading1"/>
        <w:tabs>
          <w:tab w:val="left" w:pos="10432"/>
        </w:tabs>
        <w:spacing w:before="279"/>
        <w:ind w:left="0"/>
      </w:pPr>
      <w:r w:rsidRPr="001878EA">
        <w:rPr>
          <w:spacing w:val="28"/>
          <w:u w:val="single"/>
        </w:rPr>
        <w:t xml:space="preserve"> </w:t>
      </w:r>
      <w:r w:rsidR="00155A8A" w:rsidRPr="001878EA">
        <w:rPr>
          <w:spacing w:val="28"/>
          <w:u w:val="single"/>
        </w:rPr>
        <w:t xml:space="preserve">  </w:t>
      </w:r>
      <w:r w:rsidR="00155A8A" w:rsidRPr="001878EA">
        <w:rPr>
          <w:spacing w:val="-2"/>
          <w:u w:val="single"/>
        </w:rPr>
        <w:t>SKILLS</w:t>
      </w:r>
      <w:r w:rsidR="00155A8A" w:rsidRPr="001878EA">
        <w:rPr>
          <w:u w:val="single"/>
        </w:rPr>
        <w:tab/>
      </w:r>
    </w:p>
    <w:p w14:paraId="7B42BAD9" w14:textId="77777777" w:rsidR="008D1441" w:rsidRPr="001878EA" w:rsidRDefault="008D1441">
      <w:pPr>
        <w:pStyle w:val="BodyText"/>
        <w:spacing w:before="29"/>
        <w:ind w:left="0"/>
        <w:rPr>
          <w:b/>
          <w:sz w:val="24"/>
          <w:szCs w:val="24"/>
        </w:rPr>
      </w:pPr>
    </w:p>
    <w:p w14:paraId="712E7038" w14:textId="32A25E2E" w:rsidR="00950A76" w:rsidRPr="00950A76" w:rsidRDefault="00950A76" w:rsidP="00950A76">
      <w:pPr>
        <w:pStyle w:val="BodyText"/>
        <w:numPr>
          <w:ilvl w:val="0"/>
          <w:numId w:val="1"/>
        </w:numPr>
        <w:spacing w:before="29"/>
        <w:rPr>
          <w:sz w:val="24"/>
          <w:szCs w:val="24"/>
        </w:rPr>
      </w:pPr>
      <w:r>
        <w:rPr>
          <w:sz w:val="24"/>
          <w:szCs w:val="24"/>
        </w:rPr>
        <w:t>Subcutaneous Injections and IV therapy</w:t>
      </w:r>
    </w:p>
    <w:p w14:paraId="2201B170" w14:textId="5DD96FA2" w:rsidR="00B36E86" w:rsidRPr="001878EA" w:rsidRDefault="00B36E86" w:rsidP="00B36E86">
      <w:pPr>
        <w:pStyle w:val="BodyText"/>
        <w:numPr>
          <w:ilvl w:val="0"/>
          <w:numId w:val="1"/>
        </w:numPr>
        <w:spacing w:before="29"/>
        <w:rPr>
          <w:sz w:val="24"/>
          <w:szCs w:val="24"/>
        </w:rPr>
      </w:pPr>
      <w:r w:rsidRPr="001878EA">
        <w:rPr>
          <w:sz w:val="24"/>
          <w:szCs w:val="24"/>
        </w:rPr>
        <w:t>Vital signs &amp; focused assessments (respiratory, cardiac, neuro, GI/GU)</w:t>
      </w:r>
    </w:p>
    <w:p w14:paraId="59AA857A" w14:textId="17ECC812" w:rsidR="00B36E86" w:rsidRPr="001878EA" w:rsidRDefault="00B36E86" w:rsidP="00B36E86">
      <w:pPr>
        <w:pStyle w:val="BodyText"/>
        <w:numPr>
          <w:ilvl w:val="0"/>
          <w:numId w:val="1"/>
        </w:numPr>
        <w:spacing w:before="29"/>
        <w:rPr>
          <w:sz w:val="24"/>
          <w:szCs w:val="24"/>
        </w:rPr>
      </w:pPr>
      <w:r w:rsidRPr="001878EA">
        <w:rPr>
          <w:sz w:val="24"/>
          <w:szCs w:val="24"/>
        </w:rPr>
        <w:t xml:space="preserve">Safe medication practices </w:t>
      </w:r>
    </w:p>
    <w:p w14:paraId="7DCF80CB" w14:textId="70F23BCB" w:rsidR="00B36E86" w:rsidRPr="001878EA" w:rsidRDefault="00B36E86" w:rsidP="00B36E86">
      <w:pPr>
        <w:pStyle w:val="BodyText"/>
        <w:numPr>
          <w:ilvl w:val="0"/>
          <w:numId w:val="1"/>
        </w:numPr>
        <w:spacing w:before="29"/>
        <w:rPr>
          <w:sz w:val="24"/>
          <w:szCs w:val="24"/>
        </w:rPr>
      </w:pPr>
      <w:r w:rsidRPr="001878EA">
        <w:rPr>
          <w:sz w:val="24"/>
          <w:szCs w:val="24"/>
        </w:rPr>
        <w:t>Wound care &amp; skin integrity assessments</w:t>
      </w:r>
    </w:p>
    <w:p w14:paraId="1C8CE608" w14:textId="76D24A7A" w:rsidR="00B36E86" w:rsidRPr="001878EA" w:rsidRDefault="00B36E86" w:rsidP="00B36E86">
      <w:pPr>
        <w:pStyle w:val="BodyText"/>
        <w:numPr>
          <w:ilvl w:val="0"/>
          <w:numId w:val="1"/>
        </w:numPr>
        <w:spacing w:before="29"/>
        <w:rPr>
          <w:sz w:val="24"/>
          <w:szCs w:val="24"/>
        </w:rPr>
      </w:pPr>
      <w:r w:rsidRPr="001878EA">
        <w:rPr>
          <w:sz w:val="24"/>
          <w:szCs w:val="24"/>
        </w:rPr>
        <w:t>ADL support: bathing, feeding, toileting, hygiene care</w:t>
      </w:r>
    </w:p>
    <w:p w14:paraId="55FFEF54" w14:textId="547FDC41" w:rsidR="00B36E86" w:rsidRPr="001878EA" w:rsidRDefault="00B36E86" w:rsidP="00B36E86">
      <w:pPr>
        <w:pStyle w:val="BodyText"/>
        <w:numPr>
          <w:ilvl w:val="0"/>
          <w:numId w:val="1"/>
        </w:numPr>
        <w:spacing w:before="29"/>
        <w:rPr>
          <w:sz w:val="24"/>
          <w:szCs w:val="24"/>
        </w:rPr>
      </w:pPr>
      <w:r w:rsidRPr="001878EA">
        <w:rPr>
          <w:sz w:val="24"/>
          <w:szCs w:val="24"/>
        </w:rPr>
        <w:t>Infection prevention &amp; control (PPE, isolation precautions)</w:t>
      </w:r>
    </w:p>
    <w:p w14:paraId="6B57441B" w14:textId="77777777" w:rsidR="008D1441" w:rsidRPr="001878EA" w:rsidRDefault="008D1441">
      <w:pPr>
        <w:pStyle w:val="BodyText"/>
        <w:spacing w:before="29"/>
        <w:ind w:left="0"/>
        <w:rPr>
          <w:sz w:val="24"/>
          <w:szCs w:val="24"/>
        </w:rPr>
      </w:pPr>
    </w:p>
    <w:p w14:paraId="1B16FCB4" w14:textId="77777777" w:rsidR="008D1441" w:rsidRPr="001878EA" w:rsidRDefault="008D1441">
      <w:pPr>
        <w:pStyle w:val="BodyText"/>
        <w:spacing w:before="31"/>
        <w:ind w:left="0"/>
        <w:rPr>
          <w:sz w:val="24"/>
          <w:szCs w:val="24"/>
        </w:rPr>
      </w:pPr>
    </w:p>
    <w:p w14:paraId="1D262F19" w14:textId="3A4968E1" w:rsidR="008D1441" w:rsidRPr="001878EA" w:rsidRDefault="00155A8A" w:rsidP="00B36E86">
      <w:pPr>
        <w:ind w:left="359"/>
        <w:jc w:val="center"/>
        <w:rPr>
          <w:b/>
          <w:sz w:val="24"/>
          <w:szCs w:val="24"/>
        </w:rPr>
        <w:sectPr w:rsidR="008D1441" w:rsidRPr="001878EA">
          <w:pgSz w:w="12240" w:h="15840"/>
          <w:pgMar w:top="580" w:right="720" w:bottom="280" w:left="360" w:header="720" w:footer="720" w:gutter="0"/>
          <w:cols w:space="720"/>
        </w:sectPr>
      </w:pPr>
      <w:r w:rsidRPr="001878EA">
        <w:rPr>
          <w:b/>
          <w:color w:val="242B33"/>
          <w:sz w:val="24"/>
          <w:szCs w:val="24"/>
        </w:rPr>
        <w:t>References</w:t>
      </w:r>
      <w:r w:rsidRPr="001878EA">
        <w:rPr>
          <w:b/>
          <w:color w:val="242B33"/>
          <w:spacing w:val="-11"/>
          <w:sz w:val="24"/>
          <w:szCs w:val="24"/>
        </w:rPr>
        <w:t xml:space="preserve"> </w:t>
      </w:r>
      <w:r w:rsidRPr="001878EA">
        <w:rPr>
          <w:b/>
          <w:color w:val="242B33"/>
          <w:sz w:val="24"/>
          <w:szCs w:val="24"/>
        </w:rPr>
        <w:t>Available</w:t>
      </w:r>
      <w:r w:rsidRPr="001878EA">
        <w:rPr>
          <w:b/>
          <w:color w:val="242B33"/>
          <w:spacing w:val="-10"/>
          <w:sz w:val="24"/>
          <w:szCs w:val="24"/>
        </w:rPr>
        <w:t xml:space="preserve"> </w:t>
      </w:r>
      <w:r w:rsidRPr="001878EA">
        <w:rPr>
          <w:b/>
          <w:color w:val="242B33"/>
          <w:sz w:val="24"/>
          <w:szCs w:val="24"/>
        </w:rPr>
        <w:t>upon</w:t>
      </w:r>
      <w:r w:rsidRPr="001878EA">
        <w:rPr>
          <w:b/>
          <w:color w:val="242B33"/>
          <w:spacing w:val="-10"/>
          <w:sz w:val="24"/>
          <w:szCs w:val="24"/>
        </w:rPr>
        <w:t xml:space="preserve"> </w:t>
      </w:r>
      <w:r w:rsidR="00B36E86" w:rsidRPr="001878EA">
        <w:rPr>
          <w:b/>
          <w:color w:val="242B33"/>
          <w:spacing w:val="-2"/>
          <w:sz w:val="24"/>
          <w:szCs w:val="24"/>
        </w:rPr>
        <w:t>reque</w:t>
      </w:r>
      <w:r w:rsidR="00950A76">
        <w:rPr>
          <w:b/>
          <w:color w:val="242B33"/>
          <w:spacing w:val="-2"/>
          <w:sz w:val="24"/>
          <w:szCs w:val="24"/>
        </w:rPr>
        <w:t>st.</w:t>
      </w:r>
      <w:bookmarkStart w:id="0" w:name="_GoBack"/>
      <w:bookmarkEnd w:id="0"/>
    </w:p>
    <w:p w14:paraId="5CE99DD5" w14:textId="77777777" w:rsidR="008D1441" w:rsidRDefault="008D1441" w:rsidP="00830A43">
      <w:pPr>
        <w:pStyle w:val="BodyText"/>
        <w:spacing w:before="4"/>
        <w:ind w:left="0"/>
        <w:rPr>
          <w:b/>
          <w:sz w:val="17"/>
        </w:rPr>
      </w:pPr>
    </w:p>
    <w:sectPr w:rsidR="008D1441">
      <w:pgSz w:w="12240" w:h="15840"/>
      <w:pgMar w:top="18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BE2"/>
    <w:multiLevelType w:val="hybridMultilevel"/>
    <w:tmpl w:val="DCA06706"/>
    <w:lvl w:ilvl="0" w:tplc="B4EC76F8">
      <w:numFmt w:val="bullet"/>
      <w:lvlText w:val=""/>
      <w:lvlJc w:val="left"/>
      <w:pPr>
        <w:ind w:left="1080" w:hanging="21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6D42CE4">
      <w:numFmt w:val="bullet"/>
      <w:lvlText w:val="•"/>
      <w:lvlJc w:val="left"/>
      <w:pPr>
        <w:ind w:left="2088" w:hanging="212"/>
      </w:pPr>
      <w:rPr>
        <w:rFonts w:hint="default"/>
        <w:lang w:val="en-US" w:eastAsia="en-US" w:bidi="ar-SA"/>
      </w:rPr>
    </w:lvl>
    <w:lvl w:ilvl="2" w:tplc="A8BEEBA4">
      <w:numFmt w:val="bullet"/>
      <w:lvlText w:val="•"/>
      <w:lvlJc w:val="left"/>
      <w:pPr>
        <w:ind w:left="3096" w:hanging="212"/>
      </w:pPr>
      <w:rPr>
        <w:rFonts w:hint="default"/>
        <w:lang w:val="en-US" w:eastAsia="en-US" w:bidi="ar-SA"/>
      </w:rPr>
    </w:lvl>
    <w:lvl w:ilvl="3" w:tplc="7ED2BA28">
      <w:numFmt w:val="bullet"/>
      <w:lvlText w:val="•"/>
      <w:lvlJc w:val="left"/>
      <w:pPr>
        <w:ind w:left="4104" w:hanging="212"/>
      </w:pPr>
      <w:rPr>
        <w:rFonts w:hint="default"/>
        <w:lang w:val="en-US" w:eastAsia="en-US" w:bidi="ar-SA"/>
      </w:rPr>
    </w:lvl>
    <w:lvl w:ilvl="4" w:tplc="4A88A070">
      <w:numFmt w:val="bullet"/>
      <w:lvlText w:val="•"/>
      <w:lvlJc w:val="left"/>
      <w:pPr>
        <w:ind w:left="5112" w:hanging="212"/>
      </w:pPr>
      <w:rPr>
        <w:rFonts w:hint="default"/>
        <w:lang w:val="en-US" w:eastAsia="en-US" w:bidi="ar-SA"/>
      </w:rPr>
    </w:lvl>
    <w:lvl w:ilvl="5" w:tplc="88E42FD4">
      <w:numFmt w:val="bullet"/>
      <w:lvlText w:val="•"/>
      <w:lvlJc w:val="left"/>
      <w:pPr>
        <w:ind w:left="6120" w:hanging="212"/>
      </w:pPr>
      <w:rPr>
        <w:rFonts w:hint="default"/>
        <w:lang w:val="en-US" w:eastAsia="en-US" w:bidi="ar-SA"/>
      </w:rPr>
    </w:lvl>
    <w:lvl w:ilvl="6" w:tplc="5584FF74">
      <w:numFmt w:val="bullet"/>
      <w:lvlText w:val="•"/>
      <w:lvlJc w:val="left"/>
      <w:pPr>
        <w:ind w:left="7128" w:hanging="212"/>
      </w:pPr>
      <w:rPr>
        <w:rFonts w:hint="default"/>
        <w:lang w:val="en-US" w:eastAsia="en-US" w:bidi="ar-SA"/>
      </w:rPr>
    </w:lvl>
    <w:lvl w:ilvl="7" w:tplc="9286B096">
      <w:numFmt w:val="bullet"/>
      <w:lvlText w:val="•"/>
      <w:lvlJc w:val="left"/>
      <w:pPr>
        <w:ind w:left="8136" w:hanging="212"/>
      </w:pPr>
      <w:rPr>
        <w:rFonts w:hint="default"/>
        <w:lang w:val="en-US" w:eastAsia="en-US" w:bidi="ar-SA"/>
      </w:rPr>
    </w:lvl>
    <w:lvl w:ilvl="8" w:tplc="1B90CD3E">
      <w:numFmt w:val="bullet"/>
      <w:lvlText w:val="•"/>
      <w:lvlJc w:val="left"/>
      <w:pPr>
        <w:ind w:left="9144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277A320A"/>
    <w:multiLevelType w:val="hybridMultilevel"/>
    <w:tmpl w:val="BB58B8D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E05554"/>
    <w:multiLevelType w:val="hybridMultilevel"/>
    <w:tmpl w:val="78827874"/>
    <w:lvl w:ilvl="0" w:tplc="71E27BEA">
      <w:start w:val="1"/>
      <w:numFmt w:val="bullet"/>
      <w:lvlText w:val="•"/>
      <w:lvlJc w:val="left"/>
      <w:pPr>
        <w:ind w:left="1000" w:hanging="280"/>
      </w:pPr>
    </w:lvl>
    <w:lvl w:ilvl="1" w:tplc="26CA9522">
      <w:numFmt w:val="decimal"/>
      <w:lvlText w:val=""/>
      <w:lvlJc w:val="left"/>
    </w:lvl>
    <w:lvl w:ilvl="2" w:tplc="B15EEB22">
      <w:numFmt w:val="decimal"/>
      <w:lvlText w:val=""/>
      <w:lvlJc w:val="left"/>
    </w:lvl>
    <w:lvl w:ilvl="3" w:tplc="F4480CCA">
      <w:numFmt w:val="decimal"/>
      <w:lvlText w:val=""/>
      <w:lvlJc w:val="left"/>
    </w:lvl>
    <w:lvl w:ilvl="4" w:tplc="FEDC068C">
      <w:numFmt w:val="decimal"/>
      <w:lvlText w:val=""/>
      <w:lvlJc w:val="left"/>
    </w:lvl>
    <w:lvl w:ilvl="5" w:tplc="9C5AC3B0">
      <w:numFmt w:val="decimal"/>
      <w:lvlText w:val=""/>
      <w:lvlJc w:val="left"/>
    </w:lvl>
    <w:lvl w:ilvl="6" w:tplc="DDF6BEF6">
      <w:numFmt w:val="decimal"/>
      <w:lvlText w:val=""/>
      <w:lvlJc w:val="left"/>
    </w:lvl>
    <w:lvl w:ilvl="7" w:tplc="7846B3AA">
      <w:numFmt w:val="decimal"/>
      <w:lvlText w:val=""/>
      <w:lvlJc w:val="left"/>
    </w:lvl>
    <w:lvl w:ilvl="8" w:tplc="1BE8D6AA">
      <w:numFmt w:val="decimal"/>
      <w:lvlText w:val=""/>
      <w:lvlJc w:val="left"/>
    </w:lvl>
  </w:abstractNum>
  <w:abstractNum w:abstractNumId="3" w15:restartNumberingAfterBreak="0">
    <w:nsid w:val="58FE3ECE"/>
    <w:multiLevelType w:val="hybridMultilevel"/>
    <w:tmpl w:val="A168A890"/>
    <w:lvl w:ilvl="0" w:tplc="8F9272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F51623"/>
    <w:multiLevelType w:val="hybridMultilevel"/>
    <w:tmpl w:val="F8A687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34D2EF8"/>
    <w:multiLevelType w:val="hybridMultilevel"/>
    <w:tmpl w:val="16C25BAC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6" w15:restartNumberingAfterBreak="0">
    <w:nsid w:val="7F553539"/>
    <w:multiLevelType w:val="hybridMultilevel"/>
    <w:tmpl w:val="26AE4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41"/>
    <w:rsid w:val="00090434"/>
    <w:rsid w:val="00155A8A"/>
    <w:rsid w:val="001878EA"/>
    <w:rsid w:val="001B4AC9"/>
    <w:rsid w:val="006A23EC"/>
    <w:rsid w:val="00830A43"/>
    <w:rsid w:val="00840BFB"/>
    <w:rsid w:val="008D1441"/>
    <w:rsid w:val="00950A76"/>
    <w:rsid w:val="00A110A7"/>
    <w:rsid w:val="00B36E86"/>
    <w:rsid w:val="00CA1B57"/>
    <w:rsid w:val="00D34357"/>
    <w:rsid w:val="00E1083F"/>
    <w:rsid w:val="00F02D48"/>
    <w:rsid w:val="00F929CF"/>
    <w:rsid w:val="00FA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41DA"/>
  <w15:docId w15:val="{6FF7ED63-367A-B04B-B53E-64A09127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Title">
    <w:name w:val="Title"/>
    <w:basedOn w:val="Normal"/>
    <w:uiPriority w:val="10"/>
    <w:qFormat/>
    <w:pPr>
      <w:spacing w:before="55"/>
      <w:ind w:left="359" w:right="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A1B5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2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ta@flemingcolleg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SYSTEM71</dc:creator>
  <cp:lastModifiedBy>SYSTEM71</cp:lastModifiedBy>
  <cp:revision>2</cp:revision>
  <dcterms:created xsi:type="dcterms:W3CDTF">2026-06-10T13:03:00Z</dcterms:created>
  <dcterms:modified xsi:type="dcterms:W3CDTF">2026-06-10T13:03:00Z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2019</vt:lpwstr>
  </property>
</Properties>
</file>